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F46" w:rsidRDefault="00745F46">
      <w:r>
        <w:t xml:space="preserve">LESSON PLAN TOPIC: </w:t>
      </w:r>
      <w:r w:rsidR="008531FD">
        <w:t>Identify and Use Map Components</w:t>
      </w:r>
      <w:r>
        <w:tab/>
        <w:t xml:space="preserve">GRADE LEVEL: </w:t>
      </w:r>
      <w:r w:rsidR="008531FD">
        <w:t>3</w:t>
      </w:r>
      <w:r w:rsidR="008531FD" w:rsidRPr="008531FD">
        <w:rPr>
          <w:vertAlign w:val="superscript"/>
        </w:rPr>
        <w:t>rd</w:t>
      </w:r>
      <w:r w:rsidR="008531FD">
        <w:t xml:space="preserve"> Grade</w:t>
      </w:r>
    </w:p>
    <w:tbl>
      <w:tblPr>
        <w:tblStyle w:val="TableGrid"/>
        <w:tblW w:w="0" w:type="auto"/>
        <w:tblLook w:val="04A0" w:firstRow="1" w:lastRow="0" w:firstColumn="1" w:lastColumn="0" w:noHBand="0" w:noVBand="1"/>
      </w:tblPr>
      <w:tblGrid>
        <w:gridCol w:w="4392"/>
        <w:gridCol w:w="8766"/>
      </w:tblGrid>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sidRPr="00745F46">
              <w:rPr>
                <w:rFonts w:cstheme="minorHAnsi"/>
                <w:b/>
                <w:sz w:val="28"/>
                <w:szCs w:val="28"/>
              </w:rPr>
              <w:t>COMMUNICATING</w:t>
            </w:r>
          </w:p>
        </w:tc>
        <w:tc>
          <w:tcPr>
            <w:tcW w:w="8766" w:type="dxa"/>
          </w:tcPr>
          <w:p w:rsidR="00745F46" w:rsidRPr="00745F46" w:rsidRDefault="00745F46" w:rsidP="00745F46">
            <w:pPr>
              <w:jc w:val="center"/>
              <w:rPr>
                <w:b/>
              </w:rPr>
            </w:pPr>
            <w:r w:rsidRPr="00745F46">
              <w:rPr>
                <w:b/>
              </w:rPr>
              <w:t>ACTIVITY</w:t>
            </w:r>
          </w:p>
          <w:p w:rsidR="00745F46" w:rsidRDefault="008531FD">
            <w:r>
              <w:t xml:space="preserve">When we do the Smart Board activity and discuss with partners what we need to circle on each map, and find what is wrong and write. </w:t>
            </w:r>
          </w:p>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COLLABORATING</w:t>
            </w:r>
          </w:p>
        </w:tc>
        <w:tc>
          <w:tcPr>
            <w:tcW w:w="8766" w:type="dxa"/>
          </w:tcPr>
          <w:p w:rsidR="00745F46" w:rsidRDefault="00745F46"/>
          <w:p w:rsidR="00745F46" w:rsidRDefault="008531FD">
            <w:r>
              <w:t xml:space="preserve">When they are doing the vocabulary activity with the kids they need to collaborate what the definition of what the words mean.  </w:t>
            </w:r>
          </w:p>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ANALYTICAL THINKING</w:t>
            </w:r>
          </w:p>
        </w:tc>
        <w:tc>
          <w:tcPr>
            <w:tcW w:w="8766" w:type="dxa"/>
          </w:tcPr>
          <w:p w:rsidR="00745F46" w:rsidRDefault="00745F46"/>
          <w:p w:rsidR="00745F46" w:rsidRDefault="00745F46"/>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PROBLEM SOLVING</w:t>
            </w:r>
          </w:p>
        </w:tc>
        <w:tc>
          <w:tcPr>
            <w:tcW w:w="8766" w:type="dxa"/>
          </w:tcPr>
          <w:p w:rsidR="00745F46" w:rsidRDefault="00745F46"/>
          <w:p w:rsidR="00745F46" w:rsidRDefault="00745F46"/>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FINDING AND EVALUATING INFORMATION</w:t>
            </w:r>
          </w:p>
        </w:tc>
        <w:tc>
          <w:tcPr>
            <w:tcW w:w="8766" w:type="dxa"/>
          </w:tcPr>
          <w:p w:rsidR="00745F46" w:rsidRDefault="00745F46"/>
          <w:p w:rsidR="00745F46" w:rsidRDefault="008531FD">
            <w:r>
              <w:t xml:space="preserve">They will have to search for information on how many miles it is from their house to the school and find important symbols to include in their legend on their personal map.  </w:t>
            </w:r>
          </w:p>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CREATING AND INNOVATING</w:t>
            </w:r>
          </w:p>
        </w:tc>
        <w:tc>
          <w:tcPr>
            <w:tcW w:w="8766" w:type="dxa"/>
          </w:tcPr>
          <w:p w:rsidR="00745F46" w:rsidRDefault="00745F46">
            <w:bookmarkStart w:id="0" w:name="_GoBack"/>
            <w:bookmarkEnd w:id="0"/>
          </w:p>
          <w:p w:rsidR="00745F46" w:rsidRDefault="008531FD">
            <w:r>
              <w:t xml:space="preserve">The students will create a map from their house to the school.  </w:t>
            </w:r>
          </w:p>
          <w:p w:rsidR="00745F46" w:rsidRDefault="00745F46"/>
        </w:tc>
      </w:tr>
    </w:tbl>
    <w:p w:rsidR="004D5562" w:rsidRDefault="004D5562"/>
    <w:sectPr w:rsidR="004D5562" w:rsidSect="00745F46">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F46" w:rsidRDefault="00745F46" w:rsidP="00745F46">
      <w:pPr>
        <w:spacing w:after="0" w:line="240" w:lineRule="auto"/>
      </w:pPr>
      <w:r>
        <w:separator/>
      </w:r>
    </w:p>
  </w:endnote>
  <w:endnote w:type="continuationSeparator" w:id="0">
    <w:p w:rsidR="00745F46" w:rsidRDefault="00745F46" w:rsidP="00745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F46" w:rsidRDefault="00745F46" w:rsidP="00745F46">
      <w:pPr>
        <w:spacing w:after="0" w:line="240" w:lineRule="auto"/>
      </w:pPr>
      <w:r>
        <w:separator/>
      </w:r>
    </w:p>
  </w:footnote>
  <w:footnote w:type="continuationSeparator" w:id="0">
    <w:p w:rsidR="00745F46" w:rsidRDefault="00745F46" w:rsidP="00745F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3952328056E6477DA3E2886A7CE0E8A3"/>
      </w:placeholder>
      <w:dataBinding w:prefixMappings="xmlns:ns0='http://schemas.openxmlformats.org/package/2006/metadata/core-properties' xmlns:ns1='http://purl.org/dc/elements/1.1/'" w:xpath="/ns0:coreProperties[1]/ns1:title[1]" w:storeItemID="{6C3C8BC8-F283-45AE-878A-BAB7291924A1}"/>
      <w:text/>
    </w:sdtPr>
    <w:sdtEndPr/>
    <w:sdtContent>
      <w:p w:rsidR="00745F46" w:rsidRDefault="00745F4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21ST CENTURY SKILLS</w:t>
        </w:r>
      </w:p>
    </w:sdtContent>
  </w:sdt>
  <w:p w:rsidR="00745F46" w:rsidRDefault="00745F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46"/>
    <w:rsid w:val="004D5562"/>
    <w:rsid w:val="00745F46"/>
    <w:rsid w:val="00853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F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45F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F46"/>
  </w:style>
  <w:style w:type="paragraph" w:styleId="Footer">
    <w:name w:val="footer"/>
    <w:basedOn w:val="Normal"/>
    <w:link w:val="FooterChar"/>
    <w:uiPriority w:val="99"/>
    <w:unhideWhenUsed/>
    <w:rsid w:val="00745F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F46"/>
  </w:style>
  <w:style w:type="paragraph" w:styleId="BalloonText">
    <w:name w:val="Balloon Text"/>
    <w:basedOn w:val="Normal"/>
    <w:link w:val="BalloonTextChar"/>
    <w:uiPriority w:val="99"/>
    <w:semiHidden/>
    <w:unhideWhenUsed/>
    <w:rsid w:val="00745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F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F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45F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F46"/>
  </w:style>
  <w:style w:type="paragraph" w:styleId="Footer">
    <w:name w:val="footer"/>
    <w:basedOn w:val="Normal"/>
    <w:link w:val="FooterChar"/>
    <w:uiPriority w:val="99"/>
    <w:unhideWhenUsed/>
    <w:rsid w:val="00745F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F46"/>
  </w:style>
  <w:style w:type="paragraph" w:styleId="BalloonText">
    <w:name w:val="Balloon Text"/>
    <w:basedOn w:val="Normal"/>
    <w:link w:val="BalloonTextChar"/>
    <w:uiPriority w:val="99"/>
    <w:semiHidden/>
    <w:unhideWhenUsed/>
    <w:rsid w:val="00745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F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52328056E6477DA3E2886A7CE0E8A3"/>
        <w:category>
          <w:name w:val="General"/>
          <w:gallery w:val="placeholder"/>
        </w:category>
        <w:types>
          <w:type w:val="bbPlcHdr"/>
        </w:types>
        <w:behaviors>
          <w:behavior w:val="content"/>
        </w:behaviors>
        <w:guid w:val="{CD41D873-1727-4777-B995-1913A343DF21}"/>
      </w:docPartPr>
      <w:docPartBody>
        <w:p w:rsidR="001962BE" w:rsidRDefault="007C78EE" w:rsidP="007C78EE">
          <w:pPr>
            <w:pStyle w:val="3952328056E6477DA3E2886A7CE0E8A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8EE"/>
    <w:rsid w:val="001962BE"/>
    <w:rsid w:val="007C7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52328056E6477DA3E2886A7CE0E8A3">
    <w:name w:val="3952328056E6477DA3E2886A7CE0E8A3"/>
    <w:rsid w:val="007C78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52328056E6477DA3E2886A7CE0E8A3">
    <w:name w:val="3952328056E6477DA3E2886A7CE0E8A3"/>
    <w:rsid w:val="007C78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71B7DB16</Template>
  <TotalTime>0</TotalTime>
  <Pages>1</Pages>
  <Words>111</Words>
  <Characters>633</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21ST CENTURY SKILLS</vt:lpstr>
    </vt:vector>
  </TitlesOfParts>
  <Company>University of Sioux Falls</Company>
  <LinksUpToDate>false</LinksUpToDate>
  <CharactersWithSpaces>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21ST CENTURY SKILLS</dc:title>
  <dc:creator>arpeterson</dc:creator>
  <cp:lastModifiedBy>Marissa Whipple</cp:lastModifiedBy>
  <cp:revision>2</cp:revision>
  <dcterms:created xsi:type="dcterms:W3CDTF">2014-03-05T19:15:00Z</dcterms:created>
  <dcterms:modified xsi:type="dcterms:W3CDTF">2014-03-05T19:15:00Z</dcterms:modified>
</cp:coreProperties>
</file>